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10677" w14:textId="77777777" w:rsidR="00757007" w:rsidRDefault="00000000">
      <w:pPr>
        <w:widowControl w:val="0"/>
        <w:pBdr>
          <w:top w:val="nil"/>
          <w:left w:val="nil"/>
          <w:bottom w:val="nil"/>
          <w:right w:val="nil"/>
          <w:between w:val="nil"/>
        </w:pBdr>
        <w:spacing w:line="240" w:lineRule="auto"/>
        <w:ind w:left="2636"/>
        <w:rPr>
          <w:rFonts w:ascii="Book Antiqua" w:eastAsia="Book Antiqua" w:hAnsi="Book Antiqua" w:cs="Book Antiqua"/>
          <w:b/>
          <w:bCs/>
          <w:color w:val="000000"/>
          <w:sz w:val="28"/>
          <w:szCs w:val="28"/>
        </w:rPr>
      </w:pPr>
      <w:r>
        <w:rPr>
          <w:rFonts w:ascii="Book Antiqua" w:eastAsia="Book Antiqua" w:hAnsi="Book Antiqua" w:cs="Book Antiqua"/>
          <w:b/>
          <w:bCs/>
          <w:color w:val="000000"/>
          <w:sz w:val="28"/>
          <w:szCs w:val="28"/>
        </w:rPr>
        <w:t xml:space="preserve">University of California, Santa Barbara  </w:t>
      </w:r>
    </w:p>
    <w:p w14:paraId="40D1D966" w14:textId="77777777" w:rsidR="00757007" w:rsidRDefault="00000000">
      <w:pPr>
        <w:widowControl w:val="0"/>
        <w:pBdr>
          <w:top w:val="nil"/>
          <w:left w:val="nil"/>
          <w:bottom w:val="nil"/>
          <w:right w:val="nil"/>
          <w:between w:val="nil"/>
        </w:pBdr>
        <w:spacing w:before="10" w:line="240" w:lineRule="auto"/>
        <w:ind w:left="2336"/>
        <w:rPr>
          <w:rFonts w:ascii="Book Antiqua" w:eastAsia="Book Antiqua" w:hAnsi="Book Antiqua" w:cs="Book Antiqua"/>
          <w:b/>
          <w:bCs/>
          <w:color w:val="000000"/>
          <w:sz w:val="28"/>
          <w:szCs w:val="28"/>
        </w:rPr>
      </w:pPr>
      <w:r>
        <w:rPr>
          <w:rFonts w:ascii="Book Antiqua" w:eastAsia="Book Antiqua" w:hAnsi="Book Antiqua" w:cs="Book Antiqua"/>
          <w:b/>
          <w:bCs/>
          <w:color w:val="000000"/>
          <w:sz w:val="28"/>
          <w:szCs w:val="28"/>
        </w:rPr>
        <w:t xml:space="preserve">Whistleblower Retaliation Complaint Form  </w:t>
      </w:r>
    </w:p>
    <w:p w14:paraId="4D8DF38C" w14:textId="77777777" w:rsidR="00757007" w:rsidRDefault="00000000">
      <w:pPr>
        <w:widowControl w:val="0"/>
        <w:pBdr>
          <w:top w:val="nil"/>
          <w:left w:val="nil"/>
          <w:bottom w:val="nil"/>
          <w:right w:val="nil"/>
          <w:between w:val="nil"/>
        </w:pBdr>
        <w:spacing w:before="526" w:line="249" w:lineRule="auto"/>
        <w:ind w:left="164" w:right="531" w:hanging="5"/>
        <w:jc w:val="both"/>
        <w:rPr>
          <w:color w:val="000000"/>
        </w:rPr>
      </w:pPr>
      <w:r>
        <w:rPr>
          <w:color w:val="000000"/>
        </w:rPr>
        <w:t xml:space="preserve">This form is intended for use by an individual who believes that he/she has been retaliated against in  his/her role as a UCSB employee or applicant for UCSB employment, in violation of the University of  California’s Whistleblower Protection Policy.  </w:t>
      </w:r>
    </w:p>
    <w:p w14:paraId="59C5255D" w14:textId="77777777" w:rsidR="00757007" w:rsidRDefault="00000000">
      <w:pPr>
        <w:widowControl w:val="0"/>
        <w:pBdr>
          <w:top w:val="nil"/>
          <w:left w:val="nil"/>
          <w:bottom w:val="nil"/>
          <w:right w:val="nil"/>
          <w:between w:val="nil"/>
        </w:pBdr>
        <w:spacing w:before="282" w:line="249" w:lineRule="auto"/>
        <w:ind w:left="162" w:right="593" w:hanging="3"/>
        <w:rPr>
          <w:color w:val="000000"/>
        </w:rPr>
      </w:pPr>
      <w:r>
        <w:rPr>
          <w:color w:val="000000"/>
        </w:rPr>
        <w:t xml:space="preserve">The completed form and any supporting documentation should be submitted in an envelope marked  “Confidential” to the following:  </w:t>
      </w:r>
    </w:p>
    <w:p w14:paraId="7B374303" w14:textId="77777777" w:rsidR="00757007" w:rsidRDefault="00000000">
      <w:pPr>
        <w:widowControl w:val="0"/>
        <w:pBdr>
          <w:top w:val="nil"/>
          <w:left w:val="nil"/>
          <w:bottom w:val="nil"/>
          <w:right w:val="nil"/>
          <w:between w:val="nil"/>
        </w:pBdr>
        <w:spacing w:before="282" w:line="240" w:lineRule="auto"/>
        <w:ind w:left="169"/>
        <w:rPr>
          <w:color w:val="000000"/>
        </w:rPr>
      </w:pPr>
      <w:r>
        <w:rPr>
          <w:color w:val="000000"/>
        </w:rPr>
        <w:t xml:space="preserve">Locally Designated Official  </w:t>
      </w:r>
    </w:p>
    <w:p w14:paraId="1212CF51" w14:textId="77777777" w:rsidR="00757007" w:rsidRDefault="00000000">
      <w:pPr>
        <w:widowControl w:val="0"/>
        <w:pBdr>
          <w:top w:val="nil"/>
          <w:left w:val="nil"/>
          <w:bottom w:val="nil"/>
          <w:right w:val="nil"/>
          <w:between w:val="nil"/>
        </w:pBdr>
        <w:spacing w:before="13" w:line="240" w:lineRule="auto"/>
        <w:ind w:left="153"/>
        <w:rPr>
          <w:color w:val="000000"/>
        </w:rPr>
      </w:pPr>
      <w:r>
        <w:rPr>
          <w:color w:val="000000"/>
        </w:rPr>
        <w:t xml:space="preserve">Administrative Services </w:t>
      </w:r>
    </w:p>
    <w:p w14:paraId="76A80866" w14:textId="77777777" w:rsidR="00757007" w:rsidRDefault="00000000">
      <w:pPr>
        <w:widowControl w:val="0"/>
        <w:pBdr>
          <w:top w:val="nil"/>
          <w:left w:val="nil"/>
          <w:bottom w:val="nil"/>
          <w:right w:val="nil"/>
          <w:between w:val="nil"/>
        </w:pBdr>
        <w:spacing w:before="15" w:line="240" w:lineRule="auto"/>
        <w:ind w:left="171"/>
        <w:rPr>
          <w:color w:val="000000"/>
        </w:rPr>
      </w:pPr>
      <w:r>
        <w:rPr>
          <w:color w:val="000000"/>
        </w:rPr>
        <w:t xml:space="preserve">University of California, Santa Barbara </w:t>
      </w:r>
    </w:p>
    <w:p w14:paraId="2757372E" w14:textId="77777777" w:rsidR="00757007" w:rsidRDefault="00000000">
      <w:pPr>
        <w:widowControl w:val="0"/>
        <w:pBdr>
          <w:top w:val="nil"/>
          <w:left w:val="nil"/>
          <w:bottom w:val="nil"/>
          <w:right w:val="nil"/>
          <w:between w:val="nil"/>
        </w:pBdr>
        <w:spacing w:before="15" w:line="240" w:lineRule="auto"/>
        <w:ind w:left="156"/>
        <w:rPr>
          <w:color w:val="000000"/>
        </w:rPr>
      </w:pPr>
      <w:r>
        <w:rPr>
          <w:color w:val="000000"/>
        </w:rPr>
        <w:t xml:space="preserve">4129 Cheadle Hall  </w:t>
      </w:r>
    </w:p>
    <w:p w14:paraId="57EC9895" w14:textId="77777777" w:rsidR="00757007" w:rsidRDefault="00000000">
      <w:pPr>
        <w:widowControl w:val="0"/>
        <w:pBdr>
          <w:top w:val="nil"/>
          <w:left w:val="nil"/>
          <w:bottom w:val="nil"/>
          <w:right w:val="nil"/>
          <w:between w:val="nil"/>
        </w:pBdr>
        <w:spacing w:before="13" w:line="240" w:lineRule="auto"/>
        <w:ind w:left="163"/>
        <w:rPr>
          <w:color w:val="000000"/>
        </w:rPr>
      </w:pPr>
      <w:r>
        <w:rPr>
          <w:color w:val="000000"/>
        </w:rPr>
        <w:t xml:space="preserve">Santa Barbara, CA 92697-1000  </w:t>
      </w:r>
    </w:p>
    <w:p w14:paraId="2AA660CD" w14:textId="77777777" w:rsidR="00757007" w:rsidRDefault="00000000">
      <w:pPr>
        <w:widowControl w:val="0"/>
        <w:pBdr>
          <w:top w:val="nil"/>
          <w:left w:val="nil"/>
          <w:bottom w:val="nil"/>
          <w:right w:val="nil"/>
          <w:between w:val="nil"/>
        </w:pBdr>
        <w:spacing w:before="269" w:line="247" w:lineRule="auto"/>
        <w:ind w:left="156" w:right="1034" w:firstLine="2"/>
        <w:rPr>
          <w:color w:val="000000"/>
        </w:rPr>
      </w:pPr>
      <w:r>
        <w:rPr>
          <w:color w:val="000000"/>
        </w:rPr>
        <w:t xml:space="preserve">The UC Whistleblower Protection Policy and UCSB Implementing Procedures for the University  Whistleblower Protection Policy are available at http://www.vcadmin.ucsb.edu/whistleblower.  </w:t>
      </w:r>
    </w:p>
    <w:p w14:paraId="4BDC55B0" w14:textId="77777777" w:rsidR="00757007" w:rsidRDefault="00000000">
      <w:pPr>
        <w:widowControl w:val="0"/>
        <w:pBdr>
          <w:top w:val="nil"/>
          <w:left w:val="nil"/>
          <w:bottom w:val="nil"/>
          <w:right w:val="nil"/>
          <w:between w:val="nil"/>
        </w:pBdr>
        <w:spacing w:before="829" w:line="240" w:lineRule="auto"/>
        <w:ind w:left="267"/>
        <w:rPr>
          <w:color w:val="000000"/>
        </w:rPr>
      </w:pPr>
      <w:r>
        <w:rPr>
          <w:b/>
          <w:bCs/>
          <w:i/>
          <w:iCs/>
          <w:color w:val="000000"/>
        </w:rPr>
        <w:t xml:space="preserve">Complainant </w:t>
      </w:r>
      <w:r>
        <w:rPr>
          <w:color w:val="000000"/>
        </w:rPr>
        <w:t xml:space="preserve">(person alleging retaliation against himself/herself)  </w:t>
      </w:r>
    </w:p>
    <w:tbl>
      <w:tblPr>
        <w:tblStyle w:val="a"/>
        <w:tblW w:w="10222" w:type="dxa"/>
        <w:tblInd w:w="2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313"/>
        <w:gridCol w:w="4909"/>
      </w:tblGrid>
      <w:tr w:rsidR="00757007" w14:paraId="16DA49B5" w14:textId="77777777" w:rsidTr="008C19C5">
        <w:trPr>
          <w:trHeight w:val="898"/>
        </w:trPr>
        <w:tc>
          <w:tcPr>
            <w:tcW w:w="5313" w:type="dxa"/>
            <w:shd w:val="clear" w:color="auto" w:fill="auto"/>
            <w:tcMar>
              <w:top w:w="100" w:type="dxa"/>
              <w:left w:w="100" w:type="dxa"/>
              <w:bottom w:w="100" w:type="dxa"/>
              <w:right w:w="100" w:type="dxa"/>
            </w:tcMar>
          </w:tcPr>
          <w:p w14:paraId="5ED02A23" w14:textId="77777777" w:rsidR="00757007" w:rsidRDefault="00000000">
            <w:pPr>
              <w:widowControl w:val="0"/>
              <w:pBdr>
                <w:top w:val="nil"/>
                <w:left w:val="nil"/>
                <w:bottom w:val="nil"/>
                <w:right w:val="nil"/>
                <w:between w:val="nil"/>
              </w:pBdr>
              <w:spacing w:line="240" w:lineRule="auto"/>
              <w:ind w:left="143"/>
              <w:rPr>
                <w:color w:val="000000"/>
              </w:rPr>
            </w:pPr>
            <w:r>
              <w:rPr>
                <w:color w:val="000000"/>
              </w:rPr>
              <w:t xml:space="preserve">Name: </w:t>
            </w:r>
          </w:p>
        </w:tc>
        <w:tc>
          <w:tcPr>
            <w:tcW w:w="4909" w:type="dxa"/>
            <w:shd w:val="clear" w:color="auto" w:fill="auto"/>
            <w:tcMar>
              <w:top w:w="100" w:type="dxa"/>
              <w:left w:w="100" w:type="dxa"/>
              <w:bottom w:w="100" w:type="dxa"/>
              <w:right w:w="100" w:type="dxa"/>
            </w:tcMar>
          </w:tcPr>
          <w:p w14:paraId="72ED5B73" w14:textId="77777777" w:rsidR="00757007" w:rsidRDefault="00000000">
            <w:pPr>
              <w:widowControl w:val="0"/>
              <w:pBdr>
                <w:top w:val="nil"/>
                <w:left w:val="nil"/>
                <w:bottom w:val="nil"/>
                <w:right w:val="nil"/>
                <w:between w:val="nil"/>
              </w:pBdr>
              <w:spacing w:line="240" w:lineRule="auto"/>
              <w:ind w:left="134"/>
              <w:rPr>
                <w:color w:val="000000"/>
              </w:rPr>
            </w:pPr>
            <w:r>
              <w:rPr>
                <w:color w:val="000000"/>
              </w:rPr>
              <w:t>Job Title:</w:t>
            </w:r>
          </w:p>
        </w:tc>
      </w:tr>
      <w:tr w:rsidR="00757007" w14:paraId="08614AD7" w14:textId="77777777" w:rsidTr="008C19C5">
        <w:trPr>
          <w:trHeight w:val="800"/>
        </w:trPr>
        <w:tc>
          <w:tcPr>
            <w:tcW w:w="5313" w:type="dxa"/>
            <w:shd w:val="clear" w:color="auto" w:fill="auto"/>
            <w:tcMar>
              <w:top w:w="100" w:type="dxa"/>
              <w:left w:w="100" w:type="dxa"/>
              <w:bottom w:w="100" w:type="dxa"/>
              <w:right w:w="100" w:type="dxa"/>
            </w:tcMar>
          </w:tcPr>
          <w:p w14:paraId="4F4A7334" w14:textId="77777777" w:rsidR="00757007" w:rsidRDefault="00000000">
            <w:pPr>
              <w:widowControl w:val="0"/>
              <w:pBdr>
                <w:top w:val="nil"/>
                <w:left w:val="nil"/>
                <w:bottom w:val="nil"/>
                <w:right w:val="nil"/>
                <w:between w:val="nil"/>
              </w:pBdr>
              <w:spacing w:line="240" w:lineRule="auto"/>
              <w:ind w:left="144"/>
              <w:rPr>
                <w:color w:val="000000"/>
              </w:rPr>
            </w:pPr>
            <w:r>
              <w:rPr>
                <w:color w:val="000000"/>
              </w:rPr>
              <w:t xml:space="preserve">Department: </w:t>
            </w:r>
          </w:p>
        </w:tc>
        <w:tc>
          <w:tcPr>
            <w:tcW w:w="4909" w:type="dxa"/>
            <w:shd w:val="clear" w:color="auto" w:fill="auto"/>
            <w:tcMar>
              <w:top w:w="100" w:type="dxa"/>
              <w:left w:w="100" w:type="dxa"/>
              <w:bottom w:w="100" w:type="dxa"/>
              <w:right w:w="100" w:type="dxa"/>
            </w:tcMar>
          </w:tcPr>
          <w:p w14:paraId="7632728C" w14:textId="77777777" w:rsidR="00757007" w:rsidRDefault="00000000">
            <w:pPr>
              <w:widowControl w:val="0"/>
              <w:pBdr>
                <w:top w:val="nil"/>
                <w:left w:val="nil"/>
                <w:bottom w:val="nil"/>
                <w:right w:val="nil"/>
                <w:between w:val="nil"/>
              </w:pBdr>
              <w:spacing w:line="240" w:lineRule="auto"/>
              <w:ind w:left="145"/>
              <w:rPr>
                <w:color w:val="000000"/>
              </w:rPr>
            </w:pPr>
            <w:r>
              <w:rPr>
                <w:color w:val="000000"/>
              </w:rPr>
              <w:t>Location:</w:t>
            </w:r>
          </w:p>
        </w:tc>
      </w:tr>
      <w:tr w:rsidR="00757007" w14:paraId="0F2977D7" w14:textId="77777777" w:rsidTr="008C19C5">
        <w:trPr>
          <w:trHeight w:val="1160"/>
        </w:trPr>
        <w:tc>
          <w:tcPr>
            <w:tcW w:w="5313" w:type="dxa"/>
            <w:shd w:val="clear" w:color="auto" w:fill="auto"/>
            <w:tcMar>
              <w:top w:w="100" w:type="dxa"/>
              <w:left w:w="100" w:type="dxa"/>
              <w:bottom w:w="100" w:type="dxa"/>
              <w:right w:w="100" w:type="dxa"/>
            </w:tcMar>
          </w:tcPr>
          <w:p w14:paraId="1780D5D3" w14:textId="77777777" w:rsidR="00757007" w:rsidRDefault="00000000">
            <w:pPr>
              <w:widowControl w:val="0"/>
              <w:pBdr>
                <w:top w:val="nil"/>
                <w:left w:val="nil"/>
                <w:bottom w:val="nil"/>
                <w:right w:val="nil"/>
                <w:between w:val="nil"/>
              </w:pBdr>
              <w:spacing w:line="240" w:lineRule="auto"/>
              <w:ind w:left="143"/>
              <w:rPr>
                <w:color w:val="000000"/>
              </w:rPr>
            </w:pPr>
            <w:r>
              <w:rPr>
                <w:color w:val="000000"/>
              </w:rPr>
              <w:t xml:space="preserve">Mailing Address: </w:t>
            </w:r>
          </w:p>
        </w:tc>
        <w:tc>
          <w:tcPr>
            <w:tcW w:w="4909" w:type="dxa"/>
            <w:shd w:val="clear" w:color="auto" w:fill="auto"/>
            <w:tcMar>
              <w:top w:w="100" w:type="dxa"/>
              <w:left w:w="100" w:type="dxa"/>
              <w:bottom w:w="100" w:type="dxa"/>
              <w:right w:w="100" w:type="dxa"/>
            </w:tcMar>
          </w:tcPr>
          <w:p w14:paraId="4497D093" w14:textId="77777777" w:rsidR="00757007" w:rsidRDefault="00000000">
            <w:pPr>
              <w:widowControl w:val="0"/>
              <w:pBdr>
                <w:top w:val="nil"/>
                <w:left w:val="nil"/>
                <w:bottom w:val="nil"/>
                <w:right w:val="nil"/>
                <w:between w:val="nil"/>
              </w:pBdr>
              <w:spacing w:line="240" w:lineRule="auto"/>
              <w:ind w:left="134"/>
              <w:rPr>
                <w:color w:val="000000"/>
              </w:rPr>
            </w:pPr>
            <w:r>
              <w:rPr>
                <w:color w:val="000000"/>
              </w:rPr>
              <w:t>Telephone:</w:t>
            </w:r>
          </w:p>
        </w:tc>
      </w:tr>
    </w:tbl>
    <w:p w14:paraId="44E71DD1" w14:textId="77777777" w:rsidR="00757007" w:rsidRDefault="00757007">
      <w:pPr>
        <w:widowControl w:val="0"/>
        <w:pBdr>
          <w:top w:val="nil"/>
          <w:left w:val="nil"/>
          <w:bottom w:val="nil"/>
          <w:right w:val="nil"/>
          <w:between w:val="nil"/>
        </w:pBdr>
        <w:rPr>
          <w:color w:val="000000"/>
        </w:rPr>
      </w:pPr>
    </w:p>
    <w:p w14:paraId="716FA2EE" w14:textId="77777777" w:rsidR="00757007" w:rsidRDefault="00757007">
      <w:pPr>
        <w:widowControl w:val="0"/>
        <w:pBdr>
          <w:top w:val="nil"/>
          <w:left w:val="nil"/>
          <w:bottom w:val="nil"/>
          <w:right w:val="nil"/>
          <w:between w:val="nil"/>
        </w:pBdr>
        <w:rPr>
          <w:color w:val="000000"/>
        </w:rPr>
      </w:pPr>
    </w:p>
    <w:p w14:paraId="62CA73A7" w14:textId="77777777" w:rsidR="00757007" w:rsidRDefault="00000000">
      <w:pPr>
        <w:widowControl w:val="0"/>
        <w:pBdr>
          <w:top w:val="nil"/>
          <w:left w:val="nil"/>
          <w:bottom w:val="nil"/>
          <w:right w:val="nil"/>
          <w:between w:val="nil"/>
        </w:pBdr>
        <w:spacing w:line="240" w:lineRule="auto"/>
        <w:ind w:left="236"/>
        <w:rPr>
          <w:color w:val="000000"/>
        </w:rPr>
      </w:pPr>
      <w:r>
        <w:rPr>
          <w:b/>
          <w:bCs/>
          <w:i/>
          <w:iCs/>
          <w:color w:val="000000"/>
        </w:rPr>
        <w:t xml:space="preserve">Complainant's Designated Representative </w:t>
      </w:r>
      <w:r>
        <w:rPr>
          <w:color w:val="000000"/>
        </w:rPr>
        <w:t xml:space="preserve">(optional)  </w:t>
      </w:r>
    </w:p>
    <w:tbl>
      <w:tblPr>
        <w:tblStyle w:val="a0"/>
        <w:tblW w:w="10250" w:type="dxa"/>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369"/>
        <w:gridCol w:w="4881"/>
      </w:tblGrid>
      <w:tr w:rsidR="00757007" w14:paraId="5F3984E4" w14:textId="77777777" w:rsidTr="008C19C5">
        <w:trPr>
          <w:trHeight w:val="638"/>
        </w:trPr>
        <w:tc>
          <w:tcPr>
            <w:tcW w:w="5368" w:type="dxa"/>
            <w:shd w:val="clear" w:color="auto" w:fill="auto"/>
            <w:tcMar>
              <w:top w:w="100" w:type="dxa"/>
              <w:left w:w="100" w:type="dxa"/>
              <w:bottom w:w="100" w:type="dxa"/>
              <w:right w:w="100" w:type="dxa"/>
            </w:tcMar>
          </w:tcPr>
          <w:p w14:paraId="0BC3BCCA" w14:textId="77777777" w:rsidR="00757007" w:rsidRDefault="00000000">
            <w:pPr>
              <w:widowControl w:val="0"/>
              <w:pBdr>
                <w:top w:val="nil"/>
                <w:left w:val="nil"/>
                <w:bottom w:val="nil"/>
                <w:right w:val="nil"/>
                <w:between w:val="nil"/>
              </w:pBdr>
              <w:spacing w:line="240" w:lineRule="auto"/>
              <w:ind w:left="143"/>
              <w:rPr>
                <w:color w:val="000000"/>
              </w:rPr>
            </w:pPr>
            <w:r>
              <w:rPr>
                <w:color w:val="000000"/>
              </w:rPr>
              <w:t xml:space="preserve">Name: </w:t>
            </w:r>
          </w:p>
        </w:tc>
        <w:tc>
          <w:tcPr>
            <w:tcW w:w="4881" w:type="dxa"/>
            <w:shd w:val="clear" w:color="auto" w:fill="auto"/>
            <w:tcMar>
              <w:top w:w="100" w:type="dxa"/>
              <w:left w:w="100" w:type="dxa"/>
              <w:bottom w:w="100" w:type="dxa"/>
              <w:right w:w="100" w:type="dxa"/>
            </w:tcMar>
          </w:tcPr>
          <w:p w14:paraId="6F2E532B" w14:textId="77777777" w:rsidR="00757007" w:rsidRDefault="00000000">
            <w:pPr>
              <w:widowControl w:val="0"/>
              <w:pBdr>
                <w:top w:val="nil"/>
                <w:left w:val="nil"/>
                <w:bottom w:val="nil"/>
                <w:right w:val="nil"/>
                <w:between w:val="nil"/>
              </w:pBdr>
              <w:spacing w:line="240" w:lineRule="auto"/>
              <w:ind w:left="133"/>
              <w:rPr>
                <w:color w:val="000000"/>
              </w:rPr>
            </w:pPr>
            <w:r>
              <w:rPr>
                <w:color w:val="000000"/>
              </w:rPr>
              <w:t>Job Title:</w:t>
            </w:r>
          </w:p>
        </w:tc>
      </w:tr>
      <w:tr w:rsidR="00757007" w14:paraId="0C9623AE" w14:textId="77777777" w:rsidTr="008C19C5">
        <w:trPr>
          <w:trHeight w:val="675"/>
        </w:trPr>
        <w:tc>
          <w:tcPr>
            <w:tcW w:w="5368" w:type="dxa"/>
            <w:shd w:val="clear" w:color="auto" w:fill="auto"/>
            <w:tcMar>
              <w:top w:w="100" w:type="dxa"/>
              <w:left w:w="100" w:type="dxa"/>
              <w:bottom w:w="100" w:type="dxa"/>
              <w:right w:w="100" w:type="dxa"/>
            </w:tcMar>
          </w:tcPr>
          <w:p w14:paraId="3CAC0ACD" w14:textId="77777777" w:rsidR="00757007" w:rsidRDefault="00000000">
            <w:pPr>
              <w:widowControl w:val="0"/>
              <w:pBdr>
                <w:top w:val="nil"/>
                <w:left w:val="nil"/>
                <w:bottom w:val="nil"/>
                <w:right w:val="nil"/>
                <w:between w:val="nil"/>
              </w:pBdr>
              <w:spacing w:line="240" w:lineRule="auto"/>
              <w:ind w:left="143"/>
              <w:rPr>
                <w:color w:val="000000"/>
              </w:rPr>
            </w:pPr>
            <w:r>
              <w:rPr>
                <w:color w:val="000000"/>
              </w:rPr>
              <w:t xml:space="preserve">Department: </w:t>
            </w:r>
          </w:p>
        </w:tc>
        <w:tc>
          <w:tcPr>
            <w:tcW w:w="4881" w:type="dxa"/>
            <w:shd w:val="clear" w:color="auto" w:fill="auto"/>
            <w:tcMar>
              <w:top w:w="100" w:type="dxa"/>
              <w:left w:w="100" w:type="dxa"/>
              <w:bottom w:w="100" w:type="dxa"/>
              <w:right w:w="100" w:type="dxa"/>
            </w:tcMar>
          </w:tcPr>
          <w:p w14:paraId="2F272A7F" w14:textId="77777777" w:rsidR="00757007" w:rsidRDefault="00000000">
            <w:pPr>
              <w:widowControl w:val="0"/>
              <w:pBdr>
                <w:top w:val="nil"/>
                <w:left w:val="nil"/>
                <w:bottom w:val="nil"/>
                <w:right w:val="nil"/>
                <w:between w:val="nil"/>
              </w:pBdr>
              <w:spacing w:line="240" w:lineRule="auto"/>
              <w:ind w:left="144"/>
              <w:rPr>
                <w:color w:val="000000"/>
              </w:rPr>
            </w:pPr>
            <w:r>
              <w:rPr>
                <w:color w:val="000000"/>
              </w:rPr>
              <w:t>Location:</w:t>
            </w:r>
          </w:p>
        </w:tc>
      </w:tr>
    </w:tbl>
    <w:p w14:paraId="76E38002" w14:textId="77777777" w:rsidR="00757007" w:rsidRDefault="00757007">
      <w:pPr>
        <w:widowControl w:val="0"/>
        <w:pBdr>
          <w:top w:val="nil"/>
          <w:left w:val="nil"/>
          <w:bottom w:val="nil"/>
          <w:right w:val="nil"/>
          <w:between w:val="nil"/>
        </w:pBdr>
        <w:rPr>
          <w:color w:val="000000"/>
        </w:rPr>
      </w:pPr>
    </w:p>
    <w:p w14:paraId="10B2B69A" w14:textId="77777777" w:rsidR="00757007" w:rsidRDefault="00757007">
      <w:pPr>
        <w:widowControl w:val="0"/>
        <w:pBdr>
          <w:top w:val="nil"/>
          <w:left w:val="nil"/>
          <w:bottom w:val="nil"/>
          <w:right w:val="nil"/>
          <w:between w:val="nil"/>
        </w:pBdr>
        <w:rPr>
          <w:color w:val="000000"/>
        </w:rPr>
      </w:pPr>
    </w:p>
    <w:p w14:paraId="3313FEBF" w14:textId="77777777" w:rsidR="00757007" w:rsidRDefault="00000000">
      <w:pPr>
        <w:widowControl w:val="0"/>
        <w:pBdr>
          <w:top w:val="nil"/>
          <w:left w:val="nil"/>
          <w:bottom w:val="nil"/>
          <w:right w:val="nil"/>
          <w:between w:val="nil"/>
        </w:pBdr>
        <w:spacing w:line="240" w:lineRule="auto"/>
        <w:ind w:left="276"/>
        <w:rPr>
          <w:color w:val="000000"/>
        </w:rPr>
      </w:pPr>
      <w:r>
        <w:rPr>
          <w:b/>
          <w:bCs/>
          <w:i/>
          <w:iCs/>
          <w:color w:val="000000"/>
        </w:rPr>
        <w:t xml:space="preserve">Accused Employee(s) </w:t>
      </w:r>
      <w:r>
        <w:rPr>
          <w:color w:val="000000"/>
        </w:rPr>
        <w:t>(person or persons alleged to have retaliated against Complainant)</w:t>
      </w:r>
    </w:p>
    <w:tbl>
      <w:tblPr>
        <w:tblStyle w:val="a1"/>
        <w:tblW w:w="10245" w:type="dxa"/>
        <w:tblInd w:w="2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816"/>
        <w:gridCol w:w="3391"/>
        <w:gridCol w:w="4038"/>
      </w:tblGrid>
      <w:tr w:rsidR="00757007" w14:paraId="18BD6A98" w14:textId="77777777" w:rsidTr="008C19C5">
        <w:trPr>
          <w:trHeight w:val="1672"/>
        </w:trPr>
        <w:tc>
          <w:tcPr>
            <w:tcW w:w="2815" w:type="dxa"/>
            <w:shd w:val="clear" w:color="auto" w:fill="auto"/>
            <w:tcMar>
              <w:top w:w="100" w:type="dxa"/>
              <w:left w:w="100" w:type="dxa"/>
              <w:bottom w:w="100" w:type="dxa"/>
              <w:right w:w="100" w:type="dxa"/>
            </w:tcMar>
          </w:tcPr>
          <w:p w14:paraId="2120C632" w14:textId="77777777" w:rsidR="00757007" w:rsidRDefault="00000000">
            <w:pPr>
              <w:widowControl w:val="0"/>
              <w:pBdr>
                <w:top w:val="nil"/>
                <w:left w:val="nil"/>
                <w:bottom w:val="nil"/>
                <w:right w:val="nil"/>
                <w:between w:val="nil"/>
              </w:pBdr>
              <w:spacing w:line="240" w:lineRule="auto"/>
              <w:ind w:left="144"/>
              <w:rPr>
                <w:color w:val="000000"/>
              </w:rPr>
            </w:pPr>
            <w:r>
              <w:rPr>
                <w:color w:val="000000"/>
              </w:rPr>
              <w:lastRenderedPageBreak/>
              <w:t xml:space="preserve">Name(s): </w:t>
            </w:r>
          </w:p>
        </w:tc>
        <w:tc>
          <w:tcPr>
            <w:tcW w:w="3391" w:type="dxa"/>
            <w:shd w:val="clear" w:color="auto" w:fill="auto"/>
            <w:tcMar>
              <w:top w:w="100" w:type="dxa"/>
              <w:left w:w="100" w:type="dxa"/>
              <w:bottom w:w="100" w:type="dxa"/>
              <w:right w:w="100" w:type="dxa"/>
            </w:tcMar>
          </w:tcPr>
          <w:p w14:paraId="016039B8" w14:textId="77777777" w:rsidR="00757007" w:rsidRDefault="00000000">
            <w:pPr>
              <w:widowControl w:val="0"/>
              <w:pBdr>
                <w:top w:val="nil"/>
                <w:left w:val="nil"/>
                <w:bottom w:val="nil"/>
                <w:right w:val="nil"/>
                <w:between w:val="nil"/>
              </w:pBdr>
              <w:spacing w:line="240" w:lineRule="auto"/>
              <w:ind w:left="145"/>
              <w:rPr>
                <w:color w:val="000000"/>
              </w:rPr>
            </w:pPr>
            <w:r>
              <w:rPr>
                <w:color w:val="000000"/>
              </w:rPr>
              <w:t xml:space="preserve">Department(s): </w:t>
            </w:r>
          </w:p>
        </w:tc>
        <w:tc>
          <w:tcPr>
            <w:tcW w:w="4038" w:type="dxa"/>
            <w:shd w:val="clear" w:color="auto" w:fill="auto"/>
            <w:tcMar>
              <w:top w:w="100" w:type="dxa"/>
              <w:left w:w="100" w:type="dxa"/>
              <w:bottom w:w="100" w:type="dxa"/>
              <w:right w:w="100" w:type="dxa"/>
            </w:tcMar>
          </w:tcPr>
          <w:p w14:paraId="6392FB3E" w14:textId="77777777" w:rsidR="00757007" w:rsidRDefault="00000000">
            <w:pPr>
              <w:widowControl w:val="0"/>
              <w:pBdr>
                <w:top w:val="nil"/>
                <w:left w:val="nil"/>
                <w:bottom w:val="nil"/>
                <w:right w:val="nil"/>
                <w:between w:val="nil"/>
              </w:pBdr>
              <w:spacing w:line="240" w:lineRule="auto"/>
              <w:ind w:left="146"/>
              <w:rPr>
                <w:color w:val="000000"/>
              </w:rPr>
            </w:pPr>
            <w:r>
              <w:rPr>
                <w:color w:val="000000"/>
              </w:rPr>
              <w:t>Relationship(s) to Complainant:</w:t>
            </w:r>
          </w:p>
        </w:tc>
      </w:tr>
    </w:tbl>
    <w:p w14:paraId="35AF0BD5" w14:textId="77777777" w:rsidR="00757007" w:rsidRDefault="00757007">
      <w:pPr>
        <w:widowControl w:val="0"/>
        <w:pBdr>
          <w:top w:val="nil"/>
          <w:left w:val="nil"/>
          <w:bottom w:val="nil"/>
          <w:right w:val="nil"/>
          <w:between w:val="nil"/>
        </w:pBdr>
        <w:rPr>
          <w:color w:val="000000"/>
        </w:rPr>
      </w:pPr>
    </w:p>
    <w:p w14:paraId="1765B037" w14:textId="77777777" w:rsidR="00757007" w:rsidRDefault="00757007">
      <w:pPr>
        <w:widowControl w:val="0"/>
        <w:pBdr>
          <w:top w:val="nil"/>
          <w:left w:val="nil"/>
          <w:bottom w:val="nil"/>
          <w:right w:val="nil"/>
          <w:between w:val="nil"/>
        </w:pBdr>
        <w:rPr>
          <w:color w:val="000000"/>
        </w:rPr>
      </w:pPr>
    </w:p>
    <w:p w14:paraId="3325EC8C" w14:textId="77777777" w:rsidR="00757007" w:rsidRDefault="00000000">
      <w:pPr>
        <w:widowControl w:val="0"/>
        <w:pBdr>
          <w:top w:val="nil"/>
          <w:left w:val="nil"/>
          <w:bottom w:val="nil"/>
          <w:right w:val="nil"/>
          <w:between w:val="nil"/>
        </w:pBdr>
        <w:spacing w:line="240" w:lineRule="auto"/>
        <w:rPr>
          <w:rFonts w:ascii="Calibri" w:eastAsia="Calibri" w:hAnsi="Calibri" w:cs="Calibri"/>
          <w:color w:val="000000"/>
          <w:sz w:val="19"/>
          <w:szCs w:val="19"/>
        </w:rPr>
      </w:pPr>
      <w:r>
        <w:rPr>
          <w:rFonts w:ascii="Calibri" w:eastAsia="Calibri" w:hAnsi="Calibri" w:cs="Calibri"/>
          <w:color w:val="000000"/>
          <w:sz w:val="19"/>
          <w:szCs w:val="19"/>
        </w:rPr>
        <w:t xml:space="preserve">Revised August 2015 1 </w:t>
      </w:r>
    </w:p>
    <w:p w14:paraId="50F08409" w14:textId="77777777" w:rsidR="00757007" w:rsidRDefault="00000000">
      <w:pPr>
        <w:widowControl w:val="0"/>
        <w:pBdr>
          <w:top w:val="nil"/>
          <w:left w:val="nil"/>
          <w:bottom w:val="nil"/>
          <w:right w:val="nil"/>
          <w:between w:val="nil"/>
        </w:pBdr>
        <w:spacing w:line="240" w:lineRule="auto"/>
        <w:ind w:left="81"/>
        <w:rPr>
          <w:color w:val="000000"/>
        </w:rPr>
      </w:pPr>
      <w:r>
        <w:rPr>
          <w:b/>
          <w:bCs/>
          <w:i/>
          <w:iCs/>
          <w:color w:val="000000"/>
          <w:sz w:val="19"/>
          <w:szCs w:val="19"/>
        </w:rPr>
        <w:t>I</w:t>
      </w:r>
      <w:r>
        <w:rPr>
          <w:b/>
          <w:bCs/>
          <w:i/>
          <w:iCs/>
          <w:color w:val="000000"/>
        </w:rPr>
        <w:t xml:space="preserve">. Protected Disclosure </w:t>
      </w:r>
      <w:r>
        <w:rPr>
          <w:color w:val="000000"/>
        </w:rPr>
        <w:t xml:space="preserve">(engaged in by Complainant alleged to be the basis for the retaliation) </w:t>
      </w:r>
    </w:p>
    <w:p w14:paraId="36062A8E" w14:textId="77777777" w:rsidR="00757007" w:rsidRDefault="00000000">
      <w:pPr>
        <w:widowControl w:val="0"/>
        <w:pBdr>
          <w:top w:val="nil"/>
          <w:left w:val="nil"/>
          <w:bottom w:val="nil"/>
          <w:right w:val="nil"/>
          <w:between w:val="nil"/>
        </w:pBdr>
        <w:spacing w:before="248" w:line="228" w:lineRule="auto"/>
        <w:ind w:left="78" w:right="125" w:firstLine="16"/>
        <w:rPr>
          <w:color w:val="000000"/>
        </w:rPr>
      </w:pPr>
      <w:r>
        <w:rPr>
          <w:color w:val="000000"/>
        </w:rPr>
        <w:t xml:space="preserve">If the alleged retaliation occurred for having refused to obey an illegal order, skip this section and proceed  to II. Describe what was disclosed; identify the person(s) to whom each Protected Disclosure was made;  specify the date or approximate date of each Protected Disclosure; and specify how each Protected  Disclosure was communicated.  </w:t>
      </w:r>
    </w:p>
    <w:p w14:paraId="259B68E6" w14:textId="77777777" w:rsidR="00757007" w:rsidRDefault="00000000">
      <w:pPr>
        <w:widowControl w:val="0"/>
        <w:pBdr>
          <w:top w:val="nil"/>
          <w:left w:val="nil"/>
          <w:bottom w:val="nil"/>
          <w:right w:val="nil"/>
          <w:between w:val="nil"/>
        </w:pBdr>
        <w:spacing w:before="2789" w:line="240" w:lineRule="auto"/>
        <w:ind w:left="82"/>
        <w:rPr>
          <w:b/>
          <w:bCs/>
          <w:i/>
          <w:iCs/>
          <w:color w:val="000000"/>
        </w:rPr>
      </w:pPr>
      <w:r>
        <w:rPr>
          <w:b/>
          <w:bCs/>
          <w:i/>
          <w:iCs/>
          <w:color w:val="000000"/>
        </w:rPr>
        <w:t xml:space="preserve">II. Refusing to Obey an Illegal Order  </w:t>
      </w:r>
    </w:p>
    <w:p w14:paraId="5613F4D4" w14:textId="77777777" w:rsidR="00757007" w:rsidRDefault="00000000">
      <w:pPr>
        <w:widowControl w:val="0"/>
        <w:pBdr>
          <w:top w:val="nil"/>
          <w:left w:val="nil"/>
          <w:bottom w:val="nil"/>
          <w:right w:val="nil"/>
          <w:between w:val="nil"/>
        </w:pBdr>
        <w:spacing w:before="248" w:line="228" w:lineRule="auto"/>
        <w:ind w:left="82" w:right="37" w:firstLine="9"/>
        <w:rPr>
          <w:color w:val="000000"/>
        </w:rPr>
      </w:pPr>
      <w:r>
        <w:rPr>
          <w:color w:val="000000"/>
        </w:rPr>
        <w:t xml:space="preserve">Describe the Illegal Order; including the University employee(s) who gave the Illegal Order; the date or  approximate date on which the Illegal Order was given; what the Complainant did in response to the Illegal  Order that constituted a refusal to obey; and the date or approximate date when the refusal occurred. </w:t>
      </w:r>
    </w:p>
    <w:p w14:paraId="56A44879" w14:textId="77777777" w:rsidR="00757007" w:rsidRDefault="00000000">
      <w:pPr>
        <w:widowControl w:val="0"/>
        <w:pBdr>
          <w:top w:val="nil"/>
          <w:left w:val="nil"/>
          <w:bottom w:val="nil"/>
          <w:right w:val="nil"/>
          <w:between w:val="nil"/>
        </w:pBdr>
        <w:spacing w:before="3040" w:line="240" w:lineRule="auto"/>
        <w:ind w:left="82"/>
        <w:rPr>
          <w:color w:val="000000"/>
        </w:rPr>
      </w:pPr>
      <w:r>
        <w:rPr>
          <w:b/>
          <w:bCs/>
          <w:i/>
          <w:iCs/>
          <w:color w:val="000000"/>
        </w:rPr>
        <w:t xml:space="preserve">III. Alleged Retaliation </w:t>
      </w:r>
      <w:r>
        <w:rPr>
          <w:color w:val="000000"/>
        </w:rPr>
        <w:t xml:space="preserve">(engaged in by Respondent or Respondents)  </w:t>
      </w:r>
    </w:p>
    <w:p w14:paraId="777D3387" w14:textId="77777777" w:rsidR="00757007" w:rsidRDefault="00000000">
      <w:pPr>
        <w:widowControl w:val="0"/>
        <w:pBdr>
          <w:top w:val="nil"/>
          <w:left w:val="nil"/>
          <w:bottom w:val="nil"/>
          <w:right w:val="nil"/>
          <w:between w:val="nil"/>
        </w:pBdr>
        <w:spacing w:before="248" w:line="228" w:lineRule="auto"/>
        <w:ind w:left="74" w:right="364" w:firstLine="17"/>
        <w:rPr>
          <w:color w:val="000000"/>
        </w:rPr>
      </w:pPr>
      <w:r>
        <w:rPr>
          <w:color w:val="000000"/>
        </w:rPr>
        <w:t xml:space="preserve">Describe the Adverse Personnel Action(s), including the University employee(s) responsible for each  Adverse Personnel Action and the date, or approximate date, on which each Adverse Personnel Action  occurred.  </w:t>
      </w:r>
    </w:p>
    <w:p w14:paraId="192EBFA0" w14:textId="77777777" w:rsidR="00757007" w:rsidRDefault="00000000">
      <w:pPr>
        <w:widowControl w:val="0"/>
        <w:pBdr>
          <w:top w:val="nil"/>
          <w:left w:val="nil"/>
          <w:bottom w:val="nil"/>
          <w:right w:val="nil"/>
          <w:between w:val="nil"/>
        </w:pBdr>
        <w:spacing w:before="258" w:line="228" w:lineRule="auto"/>
        <w:ind w:left="81" w:right="194" w:firstLine="3"/>
        <w:rPr>
          <w:i/>
          <w:iCs/>
          <w:color w:val="000000"/>
        </w:rPr>
      </w:pPr>
      <w:r>
        <w:rPr>
          <w:i/>
          <w:iCs/>
          <w:color w:val="000000"/>
        </w:rPr>
        <w:t xml:space="preserve">Note: Adverse Personnel Action is defined by the UC Whistleblower Protection Policy as “a management  action that affects the Complainant’s existing terms and conditions of employment in a material and  negative way, including, but not limited to, failure to hire, corrective action (including written warning,  corrective salary decrease, demotion, suspension), and termination.” </w:t>
      </w:r>
    </w:p>
    <w:p w14:paraId="317A2116" w14:textId="77777777" w:rsidR="00757007" w:rsidRDefault="00000000">
      <w:pPr>
        <w:widowControl w:val="0"/>
        <w:pBdr>
          <w:top w:val="nil"/>
          <w:left w:val="nil"/>
          <w:bottom w:val="nil"/>
          <w:right w:val="nil"/>
          <w:between w:val="nil"/>
        </w:pBdr>
        <w:spacing w:before="3127" w:line="240" w:lineRule="auto"/>
        <w:rPr>
          <w:rFonts w:ascii="Calibri" w:eastAsia="Calibri" w:hAnsi="Calibri" w:cs="Calibri"/>
          <w:color w:val="000000"/>
          <w:sz w:val="19"/>
          <w:szCs w:val="19"/>
        </w:rPr>
      </w:pPr>
      <w:r>
        <w:rPr>
          <w:rFonts w:ascii="Calibri" w:eastAsia="Calibri" w:hAnsi="Calibri" w:cs="Calibri"/>
          <w:color w:val="000000"/>
          <w:sz w:val="19"/>
          <w:szCs w:val="19"/>
        </w:rPr>
        <w:lastRenderedPageBreak/>
        <w:t xml:space="preserve">Revised August 2015 2 </w:t>
      </w:r>
    </w:p>
    <w:p w14:paraId="3554192B" w14:textId="77777777" w:rsidR="00757007" w:rsidRDefault="00000000">
      <w:pPr>
        <w:widowControl w:val="0"/>
        <w:pBdr>
          <w:top w:val="nil"/>
          <w:left w:val="nil"/>
          <w:bottom w:val="nil"/>
          <w:right w:val="nil"/>
          <w:between w:val="nil"/>
        </w:pBdr>
        <w:spacing w:line="271" w:lineRule="auto"/>
        <w:ind w:left="145" w:right="374" w:hanging="5"/>
        <w:rPr>
          <w:color w:val="000000"/>
        </w:rPr>
      </w:pPr>
      <w:r>
        <w:rPr>
          <w:b/>
          <w:bCs/>
          <w:i/>
          <w:iCs/>
          <w:color w:val="000000"/>
        </w:rPr>
        <w:t xml:space="preserve">IV. The basis for Complainant’s belief that the Protected Disclosure or Illegal Order was a  contributing factor in the Adverse Personnel Action(s). </w:t>
      </w:r>
      <w:r>
        <w:rPr>
          <w:color w:val="000000"/>
        </w:rPr>
        <w:t xml:space="preserve">Describe the basis for Complainant’s belief. </w:t>
      </w:r>
    </w:p>
    <w:tbl>
      <w:tblPr>
        <w:tblStyle w:val="a2"/>
        <w:tblW w:w="10270" w:type="dxa"/>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556"/>
        <w:gridCol w:w="2200"/>
        <w:gridCol w:w="4514"/>
      </w:tblGrid>
      <w:tr w:rsidR="00757007" w14:paraId="6A1BEAFD" w14:textId="77777777" w:rsidTr="008C19C5">
        <w:trPr>
          <w:trHeight w:val="815"/>
        </w:trPr>
        <w:tc>
          <w:tcPr>
            <w:tcW w:w="3555" w:type="dxa"/>
            <w:shd w:val="clear" w:color="auto" w:fill="auto"/>
            <w:tcMar>
              <w:top w:w="100" w:type="dxa"/>
              <w:left w:w="100" w:type="dxa"/>
              <w:bottom w:w="100" w:type="dxa"/>
              <w:right w:w="100" w:type="dxa"/>
            </w:tcMar>
          </w:tcPr>
          <w:p w14:paraId="765647BB" w14:textId="77777777" w:rsidR="00757007" w:rsidRDefault="00000000">
            <w:pPr>
              <w:widowControl w:val="0"/>
              <w:pBdr>
                <w:top w:val="nil"/>
                <w:left w:val="nil"/>
                <w:bottom w:val="nil"/>
                <w:right w:val="nil"/>
                <w:between w:val="nil"/>
              </w:pBdr>
              <w:spacing w:line="240" w:lineRule="auto"/>
              <w:ind w:left="131"/>
              <w:rPr>
                <w:color w:val="000000"/>
              </w:rPr>
            </w:pPr>
            <w:r>
              <w:rPr>
                <w:color w:val="000000"/>
              </w:rPr>
              <w:t xml:space="preserve">Type of Proceeding/Case No. </w:t>
            </w:r>
          </w:p>
        </w:tc>
        <w:tc>
          <w:tcPr>
            <w:tcW w:w="2200" w:type="dxa"/>
            <w:shd w:val="clear" w:color="auto" w:fill="auto"/>
            <w:tcMar>
              <w:top w:w="100" w:type="dxa"/>
              <w:left w:w="100" w:type="dxa"/>
              <w:bottom w:w="100" w:type="dxa"/>
              <w:right w:w="100" w:type="dxa"/>
            </w:tcMar>
          </w:tcPr>
          <w:p w14:paraId="670ACB37" w14:textId="77777777" w:rsidR="00757007" w:rsidRDefault="00000000">
            <w:pPr>
              <w:widowControl w:val="0"/>
              <w:pBdr>
                <w:top w:val="nil"/>
                <w:left w:val="nil"/>
                <w:bottom w:val="nil"/>
                <w:right w:val="nil"/>
                <w:between w:val="nil"/>
              </w:pBdr>
              <w:spacing w:line="240" w:lineRule="auto"/>
              <w:ind w:left="143"/>
              <w:rPr>
                <w:color w:val="000000"/>
              </w:rPr>
            </w:pPr>
            <w:r>
              <w:rPr>
                <w:color w:val="000000"/>
              </w:rPr>
              <w:t xml:space="preserve">Date Initiated: </w:t>
            </w:r>
          </w:p>
        </w:tc>
        <w:tc>
          <w:tcPr>
            <w:tcW w:w="4513" w:type="dxa"/>
            <w:shd w:val="clear" w:color="auto" w:fill="auto"/>
            <w:tcMar>
              <w:top w:w="100" w:type="dxa"/>
              <w:left w:w="100" w:type="dxa"/>
              <w:bottom w:w="100" w:type="dxa"/>
              <w:right w:w="100" w:type="dxa"/>
            </w:tcMar>
          </w:tcPr>
          <w:p w14:paraId="2422E79B" w14:textId="77777777" w:rsidR="00757007" w:rsidRDefault="00000000">
            <w:pPr>
              <w:widowControl w:val="0"/>
              <w:pBdr>
                <w:top w:val="nil"/>
                <w:left w:val="nil"/>
                <w:bottom w:val="nil"/>
                <w:right w:val="nil"/>
                <w:between w:val="nil"/>
              </w:pBdr>
              <w:spacing w:line="240" w:lineRule="auto"/>
              <w:ind w:left="127"/>
              <w:rPr>
                <w:color w:val="000000"/>
              </w:rPr>
            </w:pPr>
            <w:r>
              <w:rPr>
                <w:color w:val="000000"/>
              </w:rPr>
              <w:t>Administrator coordinating the matter:</w:t>
            </w:r>
          </w:p>
        </w:tc>
      </w:tr>
      <w:tr w:rsidR="00757007" w14:paraId="0C8BAB20" w14:textId="77777777" w:rsidTr="008C19C5">
        <w:trPr>
          <w:trHeight w:val="1420"/>
        </w:trPr>
        <w:tc>
          <w:tcPr>
            <w:tcW w:w="10268" w:type="dxa"/>
            <w:gridSpan w:val="3"/>
            <w:shd w:val="clear" w:color="auto" w:fill="auto"/>
            <w:tcMar>
              <w:top w:w="100" w:type="dxa"/>
              <w:left w:w="100" w:type="dxa"/>
              <w:bottom w:w="100" w:type="dxa"/>
              <w:right w:w="100" w:type="dxa"/>
            </w:tcMar>
          </w:tcPr>
          <w:p w14:paraId="4C12E944" w14:textId="77777777" w:rsidR="00757007" w:rsidRDefault="00000000">
            <w:pPr>
              <w:widowControl w:val="0"/>
              <w:pBdr>
                <w:top w:val="nil"/>
                <w:left w:val="nil"/>
                <w:bottom w:val="nil"/>
                <w:right w:val="nil"/>
                <w:between w:val="nil"/>
              </w:pBdr>
              <w:spacing w:line="240" w:lineRule="auto"/>
              <w:ind w:left="136"/>
              <w:rPr>
                <w:color w:val="000000"/>
              </w:rPr>
            </w:pPr>
            <w:r>
              <w:rPr>
                <w:color w:val="000000"/>
              </w:rPr>
              <w:t>State the outcome of the proceedings:</w:t>
            </w:r>
          </w:p>
        </w:tc>
      </w:tr>
    </w:tbl>
    <w:p w14:paraId="6530A0CC" w14:textId="77777777" w:rsidR="00757007" w:rsidRDefault="00757007">
      <w:pPr>
        <w:widowControl w:val="0"/>
        <w:pBdr>
          <w:top w:val="nil"/>
          <w:left w:val="nil"/>
          <w:bottom w:val="nil"/>
          <w:right w:val="nil"/>
          <w:between w:val="nil"/>
        </w:pBdr>
        <w:rPr>
          <w:color w:val="000000"/>
        </w:rPr>
      </w:pPr>
    </w:p>
    <w:p w14:paraId="15959877" w14:textId="77777777" w:rsidR="00757007" w:rsidRDefault="00757007">
      <w:pPr>
        <w:widowControl w:val="0"/>
        <w:pBdr>
          <w:top w:val="nil"/>
          <w:left w:val="nil"/>
          <w:bottom w:val="nil"/>
          <w:right w:val="nil"/>
          <w:between w:val="nil"/>
        </w:pBdr>
        <w:rPr>
          <w:color w:val="000000"/>
        </w:rPr>
      </w:pPr>
    </w:p>
    <w:p w14:paraId="2706C55B" w14:textId="77777777" w:rsidR="00757007" w:rsidRDefault="00000000">
      <w:pPr>
        <w:widowControl w:val="0"/>
        <w:pBdr>
          <w:top w:val="nil"/>
          <w:left w:val="nil"/>
          <w:bottom w:val="nil"/>
          <w:right w:val="nil"/>
          <w:between w:val="nil"/>
        </w:pBdr>
        <w:spacing w:line="240" w:lineRule="auto"/>
        <w:ind w:left="115"/>
        <w:rPr>
          <w:rFonts w:ascii="Calibri" w:eastAsia="Calibri" w:hAnsi="Calibri" w:cs="Calibri"/>
          <w:b/>
          <w:bCs/>
          <w:i/>
          <w:iCs/>
          <w:color w:val="000000"/>
        </w:rPr>
      </w:pPr>
      <w:r>
        <w:rPr>
          <w:rFonts w:ascii="Calibri" w:eastAsia="Calibri" w:hAnsi="Calibri" w:cs="Calibri"/>
          <w:b/>
          <w:bCs/>
          <w:i/>
          <w:iCs/>
          <w:color w:val="000000"/>
        </w:rPr>
        <w:t xml:space="preserve">Grievance Rights </w:t>
      </w:r>
    </w:p>
    <w:p w14:paraId="49CDE968" w14:textId="77777777" w:rsidR="00757007" w:rsidRDefault="00000000">
      <w:pPr>
        <w:widowControl w:val="0"/>
        <w:pBdr>
          <w:top w:val="nil"/>
          <w:left w:val="nil"/>
          <w:bottom w:val="nil"/>
          <w:right w:val="nil"/>
          <w:between w:val="nil"/>
        </w:pBdr>
        <w:spacing w:before="181" w:line="396" w:lineRule="auto"/>
        <w:ind w:left="109" w:right="1380" w:firstLine="15"/>
        <w:rPr>
          <w:rFonts w:ascii="Calibri" w:eastAsia="Calibri" w:hAnsi="Calibri" w:cs="Calibri"/>
          <w:color w:val="000000"/>
        </w:rPr>
      </w:pPr>
      <w:r>
        <w:rPr>
          <w:rFonts w:ascii="Calibri" w:eastAsia="Calibri" w:hAnsi="Calibri" w:cs="Calibri"/>
          <w:color w:val="000000"/>
        </w:rPr>
        <w:t xml:space="preserve">I understand that I may have the right to file a personnel grievance based on the facts I am alleging in this complaint. </w:t>
      </w:r>
    </w:p>
    <w:p w14:paraId="7B802134" w14:textId="77777777" w:rsidR="00757007" w:rsidRDefault="00000000">
      <w:pPr>
        <w:widowControl w:val="0"/>
        <w:pBdr>
          <w:top w:val="nil"/>
          <w:left w:val="nil"/>
          <w:bottom w:val="nil"/>
          <w:right w:val="nil"/>
          <w:between w:val="nil"/>
        </w:pBdr>
        <w:spacing w:before="36" w:line="240" w:lineRule="auto"/>
        <w:ind w:left="111"/>
        <w:rPr>
          <w:rFonts w:ascii="Calibri" w:eastAsia="Calibri" w:hAnsi="Calibri" w:cs="Calibri"/>
          <w:b/>
          <w:bCs/>
          <w:i/>
          <w:iCs/>
          <w:color w:val="000000"/>
        </w:rPr>
      </w:pPr>
      <w:r>
        <w:rPr>
          <w:rFonts w:ascii="Calibri" w:eastAsia="Calibri" w:hAnsi="Calibri" w:cs="Calibri"/>
          <w:b/>
          <w:bCs/>
          <w:i/>
          <w:iCs/>
          <w:color w:val="000000"/>
        </w:rPr>
        <w:t xml:space="preserve">Please initial. ________. </w:t>
      </w:r>
    </w:p>
    <w:p w14:paraId="7D86D3B4" w14:textId="77777777" w:rsidR="00757007" w:rsidRDefault="00000000">
      <w:pPr>
        <w:widowControl w:val="0"/>
        <w:pBdr>
          <w:top w:val="nil"/>
          <w:left w:val="nil"/>
          <w:bottom w:val="nil"/>
          <w:right w:val="nil"/>
          <w:between w:val="nil"/>
        </w:pBdr>
        <w:spacing w:before="183" w:line="240" w:lineRule="auto"/>
        <w:ind w:left="112"/>
        <w:rPr>
          <w:rFonts w:ascii="Calibri" w:eastAsia="Calibri" w:hAnsi="Calibri" w:cs="Calibri"/>
          <w:color w:val="000000"/>
        </w:rPr>
      </w:pPr>
      <w:r>
        <w:rPr>
          <w:rFonts w:ascii="Calibri" w:eastAsia="Calibri" w:hAnsi="Calibri" w:cs="Calibri"/>
          <w:b/>
          <w:bCs/>
          <w:i/>
          <w:iCs/>
          <w:color w:val="000000"/>
        </w:rPr>
        <w:t xml:space="preserve">Declaration </w:t>
      </w:r>
      <w:r>
        <w:rPr>
          <w:rFonts w:ascii="Calibri" w:eastAsia="Calibri" w:hAnsi="Calibri" w:cs="Calibri"/>
          <w:color w:val="000000"/>
        </w:rPr>
        <w:t xml:space="preserve">(required per the California Whistleblower Protection Act) </w:t>
      </w:r>
    </w:p>
    <w:p w14:paraId="38749E7F" w14:textId="77777777" w:rsidR="00757007" w:rsidRDefault="00000000">
      <w:pPr>
        <w:widowControl w:val="0"/>
        <w:pBdr>
          <w:top w:val="nil"/>
          <w:left w:val="nil"/>
          <w:bottom w:val="nil"/>
          <w:right w:val="nil"/>
          <w:between w:val="nil"/>
        </w:pBdr>
        <w:spacing w:before="181" w:line="288" w:lineRule="auto"/>
        <w:ind w:left="114" w:right="1224" w:firstLine="9"/>
        <w:rPr>
          <w:rFonts w:ascii="Calibri" w:eastAsia="Calibri" w:hAnsi="Calibri" w:cs="Calibri"/>
          <w:color w:val="000000"/>
        </w:rPr>
      </w:pPr>
      <w:r>
        <w:rPr>
          <w:rFonts w:ascii="Calibri" w:eastAsia="Calibri" w:hAnsi="Calibri" w:cs="Calibri"/>
          <w:color w:val="000000"/>
        </w:rPr>
        <w:t xml:space="preserve">I swear under penalty of perjury under the laws of the State of California that the facts set forth in the statement of the complaint, and in any supporting information submitted with the complaint, are true and correct to the best of my knowledge and belief. I agree to cooperate in any investigation of this matter and declare that I have read, understand, and will comply with the confidentiality requirements stated above. If I have designated a person above to represent me in this matter, I understand that all notices to and communications with the named representative will be treated as if such notices and communications had been made to me. </w:t>
      </w:r>
    </w:p>
    <w:p w14:paraId="6CF13C96" w14:textId="77777777" w:rsidR="00757007" w:rsidRDefault="00000000">
      <w:pPr>
        <w:widowControl w:val="0"/>
        <w:pBdr>
          <w:top w:val="nil"/>
          <w:left w:val="nil"/>
          <w:bottom w:val="nil"/>
          <w:right w:val="nil"/>
          <w:between w:val="nil"/>
        </w:pBdr>
        <w:spacing w:before="375" w:line="396" w:lineRule="auto"/>
        <w:ind w:left="264" w:right="1105" w:hanging="10"/>
        <w:rPr>
          <w:rFonts w:ascii="Calibri" w:eastAsia="Calibri" w:hAnsi="Calibri" w:cs="Calibri"/>
          <w:color w:val="000000"/>
        </w:rPr>
      </w:pPr>
      <w:r>
        <w:rPr>
          <w:rFonts w:ascii="Calibri" w:eastAsia="Calibri" w:hAnsi="Calibri" w:cs="Calibri"/>
          <w:color w:val="000000"/>
        </w:rPr>
        <w:t xml:space="preserve">_______________________________________________ ___________________________ Complainant's Signature Date </w:t>
      </w:r>
    </w:p>
    <w:p w14:paraId="7DAE2725" w14:textId="77777777" w:rsidR="00757007" w:rsidRDefault="00000000">
      <w:pPr>
        <w:widowControl w:val="0"/>
        <w:pBdr>
          <w:top w:val="nil"/>
          <w:left w:val="nil"/>
          <w:bottom w:val="nil"/>
          <w:right w:val="nil"/>
          <w:between w:val="nil"/>
        </w:pBdr>
        <w:spacing w:before="475" w:line="240" w:lineRule="auto"/>
        <w:ind w:left="254"/>
        <w:rPr>
          <w:rFonts w:ascii="Calibri" w:eastAsia="Calibri" w:hAnsi="Calibri" w:cs="Calibri"/>
          <w:color w:val="000000"/>
        </w:rPr>
      </w:pPr>
      <w:r>
        <w:rPr>
          <w:rFonts w:ascii="Calibri" w:eastAsia="Calibri" w:hAnsi="Calibri" w:cs="Calibri"/>
          <w:color w:val="000000"/>
        </w:rPr>
        <w:t xml:space="preserve">_______________________________________________  </w:t>
      </w:r>
    </w:p>
    <w:p w14:paraId="1D20C2EF" w14:textId="77777777" w:rsidR="00757007" w:rsidRDefault="00000000">
      <w:pPr>
        <w:widowControl w:val="0"/>
        <w:pBdr>
          <w:top w:val="nil"/>
          <w:left w:val="nil"/>
          <w:bottom w:val="nil"/>
          <w:right w:val="nil"/>
          <w:between w:val="nil"/>
        </w:pBdr>
        <w:spacing w:before="183" w:line="240" w:lineRule="auto"/>
        <w:ind w:left="264"/>
        <w:rPr>
          <w:rFonts w:ascii="Calibri" w:eastAsia="Calibri" w:hAnsi="Calibri" w:cs="Calibri"/>
          <w:color w:val="000000"/>
        </w:rPr>
      </w:pPr>
      <w:r>
        <w:rPr>
          <w:rFonts w:ascii="Calibri" w:eastAsia="Calibri" w:hAnsi="Calibri" w:cs="Calibri"/>
          <w:color w:val="000000"/>
        </w:rPr>
        <w:t xml:space="preserve">City and State Where Signed </w:t>
      </w:r>
    </w:p>
    <w:p w14:paraId="0CE3147B" w14:textId="77777777" w:rsidR="00757007" w:rsidRDefault="00000000">
      <w:pPr>
        <w:widowControl w:val="0"/>
        <w:pBdr>
          <w:top w:val="nil"/>
          <w:left w:val="nil"/>
          <w:bottom w:val="nil"/>
          <w:right w:val="nil"/>
          <w:between w:val="nil"/>
        </w:pBdr>
        <w:spacing w:before="344" w:line="240" w:lineRule="auto"/>
        <w:rPr>
          <w:rFonts w:ascii="Calibri" w:eastAsia="Calibri" w:hAnsi="Calibri" w:cs="Calibri"/>
          <w:color w:val="000000"/>
          <w:sz w:val="19"/>
          <w:szCs w:val="19"/>
        </w:rPr>
      </w:pPr>
      <w:r>
        <w:rPr>
          <w:rFonts w:ascii="Calibri" w:eastAsia="Calibri" w:hAnsi="Calibri" w:cs="Calibri"/>
          <w:color w:val="000000"/>
          <w:sz w:val="19"/>
          <w:szCs w:val="19"/>
        </w:rPr>
        <w:t xml:space="preserve">Revised August 2015 3 </w:t>
      </w:r>
    </w:p>
    <w:sectPr w:rsidR="00757007">
      <w:pgSz w:w="12240" w:h="15840"/>
      <w:pgMar w:top="875" w:right="932" w:bottom="467" w:left="79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embedRegular r:id="rId1" w:fontKey="{C7F1B39E-309F-C040-920E-5E3EA7473275}"/>
    <w:embedBold r:id="rId2" w:fontKey="{B8DBD58F-9086-354C-9964-012C63084E39}"/>
    <w:embedItalic r:id="rId3" w:fontKey="{0A3CAB9B-7651-6543-9505-BF939E45C9AD}"/>
    <w:embedBoldItalic r:id="rId4" w:fontKey="{62AC29AA-FD02-C341-9163-835B9AFD8D3F}"/>
  </w:font>
  <w:font w:name="Times New Roman">
    <w:panose1 w:val="02020603050405020304"/>
    <w:charset w:val="00"/>
    <w:family w:val="roman"/>
    <w:pitch w:val="variable"/>
    <w:sig w:usb0="E0002EFF" w:usb1="C000785B" w:usb2="00000009" w:usb3="00000000" w:csb0="000001FF" w:csb1="00000000"/>
    <w:embedRegular r:id="rId5" w:fontKey="{97142A1D-9E49-C04E-9C90-0D7A33EED54D}"/>
  </w:font>
  <w:font w:name="Georgia">
    <w:panose1 w:val="02040502050405020303"/>
    <w:charset w:val="00"/>
    <w:family w:val="roman"/>
    <w:pitch w:val="variable"/>
    <w:sig w:usb0="00000287" w:usb1="00000000" w:usb2="00000000" w:usb3="00000000" w:csb0="0000009F" w:csb1="00000000"/>
    <w:embedItalic r:id="rId6" w:fontKey="{0E0F692C-37D3-D94B-8351-CB55A50BCCBB}"/>
  </w:font>
  <w:font w:name="Book Antiqua">
    <w:panose1 w:val="02040602050305030304"/>
    <w:charset w:val="00"/>
    <w:family w:val="roman"/>
    <w:pitch w:val="variable"/>
    <w:sig w:usb0="00000287" w:usb1="00000000" w:usb2="00000000" w:usb3="00000000" w:csb0="0000009F" w:csb1="00000000"/>
    <w:embedBold r:id="rId7" w:fontKey="{93F6276D-B732-9847-BCF3-7DBBA7777FB1}"/>
  </w:font>
  <w:font w:name="Calibri">
    <w:panose1 w:val="020F0502020204030204"/>
    <w:charset w:val="00"/>
    <w:family w:val="swiss"/>
    <w:pitch w:val="variable"/>
    <w:sig w:usb0="E4002EFF" w:usb1="C200247B" w:usb2="00000009" w:usb3="00000000" w:csb0="000001FF" w:csb1="00000000"/>
    <w:embedRegular r:id="rId8" w:fontKey="{1DFACFC8-9E4C-7544-B13A-6B81ACBD2F79}"/>
    <w:embedBoldItalic r:id="rId9" w:fontKey="{E5398C42-53C3-194B-91A8-BC47B7D691FC}"/>
  </w:font>
  <w:font w:name="Cambria">
    <w:panose1 w:val="02040503050406030204"/>
    <w:charset w:val="00"/>
    <w:family w:val="roman"/>
    <w:pitch w:val="variable"/>
    <w:sig w:usb0="E00006FF" w:usb1="420024FF" w:usb2="02000000" w:usb3="00000000" w:csb0="0000019F" w:csb1="00000000"/>
    <w:embedRegular r:id="rId10" w:fontKey="{16629467-F4BF-4943-9F92-0067EB19BCB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007"/>
    <w:rsid w:val="001D4E40"/>
    <w:rsid w:val="00757007"/>
    <w:rsid w:val="008C19C5"/>
    <w:rsid w:val="00B30F23"/>
    <w:rsid w:val="00F81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C1732"/>
  <w15:docId w15:val="{F95BFF52-1F96-4526-969C-4F6FA9F1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4FDB1-FBDE-5D4A-8522-AB333F3AD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615</Words>
  <Characters>3507</Characters>
  <Application>Microsoft Office Word</Application>
  <DocSecurity>0</DocSecurity>
  <Lines>29</Lines>
  <Paragraphs>8</Paragraphs>
  <ScaleCrop>false</ScaleCrop>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Christina Milbrecht</cp:lastModifiedBy>
  <cp:revision>2</cp:revision>
  <dcterms:created xsi:type="dcterms:W3CDTF">2026-09-01T18:27:00Z</dcterms:created>
  <dcterms:modified xsi:type="dcterms:W3CDTF">2026-09-01T18:27:00Z</dcterms:modified>
</cp:coreProperties>
</file>